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B66A09" w:rsidP="00B66A0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E8420A" w:rsidRDefault="005B4308" w:rsidP="005B4308">
            <w:pPr>
              <w:rPr>
                <w:sz w:val="22"/>
                <w:szCs w:val="22"/>
              </w:rPr>
            </w:pPr>
            <w:r w:rsidRPr="00E8420A">
              <w:rPr>
                <w:sz w:val="22"/>
                <w:szCs w:val="22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B66A09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безопасность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C63C71" w:rsidRDefault="006A5EDE" w:rsidP="005B4308">
            <w:pPr>
              <w:rPr>
                <w:b/>
                <w:sz w:val="24"/>
                <w:szCs w:val="24"/>
              </w:rPr>
            </w:pPr>
            <w:r w:rsidRPr="006A5EDE">
              <w:rPr>
                <w:sz w:val="24"/>
                <w:szCs w:val="24"/>
              </w:rPr>
              <w:t>Преддипломная практика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6A5EDE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2D645E" w:rsidRDefault="00F256C0" w:rsidP="005B430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выпускной квалификационной работы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AD1D85" w:rsidRPr="00F41493" w:rsidTr="00E51D01">
        <w:tc>
          <w:tcPr>
            <w:tcW w:w="10490" w:type="dxa"/>
            <w:gridSpan w:val="3"/>
            <w:vAlign w:val="center"/>
          </w:tcPr>
          <w:p w:rsidR="00AD1D85" w:rsidRPr="003A36A1" w:rsidRDefault="00AD1D85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D771B4">
              <w:rPr>
                <w:sz w:val="24"/>
                <w:szCs w:val="24"/>
                <w:shd w:val="clear" w:color="auto" w:fill="FFFFFF" w:themeFill="background1"/>
              </w:rPr>
              <w:t>способностью к самоорганизации и самообразованию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ОК-7</w:t>
            </w:r>
          </w:p>
        </w:tc>
      </w:tr>
      <w:tr w:rsidR="00AD1D85" w:rsidRPr="00F41493" w:rsidTr="00E51D01">
        <w:tc>
          <w:tcPr>
            <w:tcW w:w="10490" w:type="dxa"/>
            <w:gridSpan w:val="3"/>
            <w:vAlign w:val="center"/>
          </w:tcPr>
          <w:p w:rsidR="00AD1D85" w:rsidRPr="003A36A1" w:rsidRDefault="00AD1D85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</w:t>
            </w:r>
          </w:p>
        </w:tc>
      </w:tr>
      <w:tr w:rsidR="00AD1D85" w:rsidRPr="00F41493" w:rsidTr="00E51D01">
        <w:tc>
          <w:tcPr>
            <w:tcW w:w="10490" w:type="dxa"/>
            <w:gridSpan w:val="3"/>
            <w:vAlign w:val="center"/>
          </w:tcPr>
          <w:p w:rsidR="00AD1D85" w:rsidRPr="00D771B4" w:rsidRDefault="00AD1D85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осуществлять сбор, анализ и обработку данных, необходимых для решения профессиональных задач ОПК-2 </w:t>
            </w:r>
          </w:p>
        </w:tc>
      </w:tr>
      <w:tr w:rsidR="00AD1D85" w:rsidRPr="00F41493" w:rsidTr="00E51D01">
        <w:tc>
          <w:tcPr>
            <w:tcW w:w="10490" w:type="dxa"/>
            <w:gridSpan w:val="3"/>
            <w:vAlign w:val="center"/>
          </w:tcPr>
          <w:p w:rsidR="00AD1D85" w:rsidRPr="003A36A1" w:rsidRDefault="00AD1D85" w:rsidP="00AD1D85">
            <w:pPr>
              <w:rPr>
                <w:sz w:val="24"/>
                <w:szCs w:val="24"/>
              </w:rPr>
            </w:pPr>
            <w:r w:rsidRPr="00AD1D85">
              <w:rPr>
                <w:sz w:val="24"/>
                <w:szCs w:val="24"/>
              </w:rPr>
      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  <w:r>
              <w:rPr>
                <w:sz w:val="24"/>
                <w:szCs w:val="24"/>
              </w:rPr>
              <w:t xml:space="preserve"> ОПК-3</w:t>
            </w:r>
          </w:p>
        </w:tc>
      </w:tr>
      <w:tr w:rsidR="006A5EDE" w:rsidRPr="00F41493" w:rsidTr="00E51D01">
        <w:tc>
          <w:tcPr>
            <w:tcW w:w="10490" w:type="dxa"/>
            <w:gridSpan w:val="3"/>
            <w:vAlign w:val="center"/>
          </w:tcPr>
          <w:p w:rsidR="006A5EDE" w:rsidRPr="00AD1D85" w:rsidRDefault="006A5EDE" w:rsidP="00AD1D85">
            <w:pPr>
              <w:rPr>
                <w:sz w:val="24"/>
                <w:szCs w:val="24"/>
              </w:rPr>
            </w:pPr>
            <w:r w:rsidRPr="006A5EDE">
              <w:rPr>
                <w:sz w:val="24"/>
                <w:szCs w:val="24"/>
              </w:rPr>
              <w:t>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  <w:r>
              <w:rPr>
                <w:sz w:val="24"/>
                <w:szCs w:val="24"/>
              </w:rPr>
              <w:t xml:space="preserve"> ОПК-4</w:t>
            </w:r>
          </w:p>
        </w:tc>
      </w:tr>
      <w:tr w:rsidR="00AD1D85" w:rsidRPr="00F41493" w:rsidTr="007877A4">
        <w:tc>
          <w:tcPr>
            <w:tcW w:w="10490" w:type="dxa"/>
            <w:gridSpan w:val="3"/>
          </w:tcPr>
          <w:p w:rsidR="00AD1D85" w:rsidRPr="003A36A1" w:rsidRDefault="00AD1D85" w:rsidP="00AD1D8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AD1D85" w:rsidRPr="00F41493" w:rsidTr="00AD5260">
        <w:tc>
          <w:tcPr>
            <w:tcW w:w="10490" w:type="dxa"/>
            <w:gridSpan w:val="3"/>
          </w:tcPr>
          <w:p w:rsidR="00AD1D85" w:rsidRPr="003A36A1" w:rsidRDefault="00AD1D85" w:rsidP="00AD1D8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184F8F" w:rsidRPr="00F41493" w:rsidTr="00AD5260">
        <w:tc>
          <w:tcPr>
            <w:tcW w:w="10490" w:type="dxa"/>
            <w:gridSpan w:val="3"/>
          </w:tcPr>
          <w:p w:rsidR="00184F8F" w:rsidRPr="003A36A1" w:rsidRDefault="00184F8F" w:rsidP="00184F8F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84F8F">
              <w:rPr>
                <w:sz w:val="24"/>
                <w:szCs w:val="24"/>
                <w:shd w:val="clear" w:color="auto" w:fill="FFFFFF" w:themeFill="background1"/>
              </w:rPr>
      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ПК-3</w:t>
            </w:r>
          </w:p>
        </w:tc>
      </w:tr>
      <w:tr w:rsidR="00AD1D85" w:rsidRPr="00F41493" w:rsidTr="001A6881">
        <w:tc>
          <w:tcPr>
            <w:tcW w:w="10490" w:type="dxa"/>
            <w:gridSpan w:val="3"/>
          </w:tcPr>
          <w:p w:rsidR="00AD1D85" w:rsidRPr="003A36A1" w:rsidRDefault="00AD1D85" w:rsidP="00AD1D8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ПК-4</w:t>
            </w:r>
          </w:p>
        </w:tc>
      </w:tr>
      <w:tr w:rsidR="00AD1D85" w:rsidRPr="00F41493" w:rsidTr="00315B76">
        <w:tc>
          <w:tcPr>
            <w:tcW w:w="10490" w:type="dxa"/>
            <w:gridSpan w:val="3"/>
          </w:tcPr>
          <w:p w:rsidR="00AD1D85" w:rsidRPr="003A36A1" w:rsidRDefault="00AD1D85" w:rsidP="00AD1D8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D1D85">
              <w:rPr>
                <w:sz w:val="24"/>
                <w:szCs w:val="24"/>
                <w:shd w:val="clear" w:color="auto" w:fill="FFFFFF" w:themeFill="background1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ПК-5</w:t>
            </w:r>
          </w:p>
        </w:tc>
      </w:tr>
      <w:tr w:rsidR="00AD1D85" w:rsidRPr="00F41493" w:rsidTr="00315B76">
        <w:tc>
          <w:tcPr>
            <w:tcW w:w="10490" w:type="dxa"/>
            <w:gridSpan w:val="3"/>
          </w:tcPr>
          <w:p w:rsidR="00AD1D85" w:rsidRPr="003A36A1" w:rsidRDefault="00AD1D85" w:rsidP="00AD1D8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D1D85">
              <w:rPr>
                <w:sz w:val="24"/>
                <w:szCs w:val="24"/>
                <w:shd w:val="clear" w:color="auto" w:fill="FFFFFF" w:themeFill="background1"/>
              </w:rP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ПК-6</w:t>
            </w:r>
          </w:p>
        </w:tc>
      </w:tr>
      <w:tr w:rsidR="00AD1D85" w:rsidRPr="00F41493" w:rsidTr="00315B76">
        <w:tc>
          <w:tcPr>
            <w:tcW w:w="10490" w:type="dxa"/>
            <w:gridSpan w:val="3"/>
          </w:tcPr>
          <w:p w:rsidR="00AD1D85" w:rsidRPr="00AD1D85" w:rsidRDefault="00AD1D85" w:rsidP="00AD1D8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D1D85">
              <w:rPr>
                <w:sz w:val="24"/>
                <w:szCs w:val="24"/>
                <w:shd w:val="clear" w:color="auto" w:fill="FFFFFF" w:themeFill="background1"/>
              </w:rPr>
      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ПК-7</w:t>
            </w:r>
          </w:p>
        </w:tc>
      </w:tr>
      <w:tr w:rsidR="00AD1D85" w:rsidRPr="00F41493" w:rsidTr="00315B76">
        <w:tc>
          <w:tcPr>
            <w:tcW w:w="10490" w:type="dxa"/>
            <w:gridSpan w:val="3"/>
          </w:tcPr>
          <w:p w:rsidR="00AD1D85" w:rsidRPr="003A36A1" w:rsidRDefault="00AD1D85" w:rsidP="00AD1D8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6A5EDE" w:rsidRPr="00F41493" w:rsidTr="00315B76">
        <w:tc>
          <w:tcPr>
            <w:tcW w:w="10490" w:type="dxa"/>
            <w:gridSpan w:val="3"/>
          </w:tcPr>
          <w:p w:rsidR="006A5EDE" w:rsidRPr="003A36A1" w:rsidRDefault="006A5EDE" w:rsidP="00AD1D8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6A5EDE">
              <w:rPr>
                <w:sz w:val="24"/>
                <w:szCs w:val="24"/>
                <w:shd w:val="clear" w:color="auto" w:fill="FFFFFF" w:themeFill="background1"/>
              </w:rPr>
              <w:t>способностью организовать деятельность малой группы, созданной для реализации конкретного экономического проекта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ПК-9</w:t>
            </w:r>
          </w:p>
        </w:tc>
      </w:tr>
      <w:tr w:rsidR="006A5EDE" w:rsidRPr="00F41493" w:rsidTr="00315B76">
        <w:tc>
          <w:tcPr>
            <w:tcW w:w="10490" w:type="dxa"/>
            <w:gridSpan w:val="3"/>
          </w:tcPr>
          <w:p w:rsidR="006A5EDE" w:rsidRPr="003A36A1" w:rsidRDefault="006A5EDE" w:rsidP="00AD1D8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6A5EDE">
              <w:rPr>
                <w:sz w:val="24"/>
                <w:szCs w:val="24"/>
                <w:shd w:val="clear" w:color="auto" w:fill="FFFFFF" w:themeFill="background1"/>
              </w:rPr>
              <w:lastRenderedPageBreak/>
              <w:t>способностью использовать для решения коммуникативных задач современные технические средства и информационные технологии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ПК-10</w:t>
            </w:r>
          </w:p>
        </w:tc>
      </w:tr>
      <w:tr w:rsidR="00AD1D85" w:rsidRPr="00F41493" w:rsidTr="00812F1F">
        <w:tc>
          <w:tcPr>
            <w:tcW w:w="10490" w:type="dxa"/>
            <w:gridSpan w:val="3"/>
            <w:shd w:val="clear" w:color="auto" w:fill="FFFFFF"/>
          </w:tcPr>
          <w:p w:rsidR="00AD1D85" w:rsidRPr="003A36A1" w:rsidRDefault="00AD1D85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D1D85">
              <w:rPr>
                <w:sz w:val="24"/>
                <w:szCs w:val="24"/>
                <w:shd w:val="clear" w:color="auto" w:fill="FFFFFF" w:themeFill="background1"/>
              </w:rPr>
              <w:t>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ПК-11</w:t>
            </w:r>
          </w:p>
        </w:tc>
      </w:tr>
      <w:tr w:rsidR="00AD1D85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AD1D85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B424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AB4247" w:rsidRDefault="00AB4247" w:rsidP="00AB4247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Трудовое право [Электронный ресурс] : учебник для бакалавриата и магистратуры : для студентов вузов, обучающихся по юридическим направлениям : [в 2 томах] / [Ю. П. Орловский [и др.] ; отв. ред. Ю. П. Орловский. Т. 1 : Общая часть. - Москва : Юрайт, 2019. - 285 с. </w:t>
            </w:r>
            <w:hyperlink r:id="rId8" w:history="1">
              <w:r w:rsidRPr="00AB4247">
                <w:rPr>
                  <w:rStyle w:val="aff2"/>
                  <w:i/>
                </w:rPr>
                <w:t>https://www.biblio-online.ru/bcode/434523</w:t>
              </w:r>
            </w:hyperlink>
            <w:r w:rsidRPr="00AB4247">
              <w:rPr>
                <w:i/>
              </w:rPr>
              <w:t xml:space="preserve"> </w:t>
            </w:r>
          </w:p>
          <w:p w:rsidR="00B204D7" w:rsidRDefault="00B204D7" w:rsidP="00AB4247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B204D7">
              <w:t>Дворядкина, Е. Б. Экономическая безопасность [Текст] : учебное пособие / Е. Б. Дворядкина, Я. П. Силин, Н. В. Новикова ; М-во образования и науки Рос. Федерации, Урал. гос. экон. ун-т. - 2-е изд., перераб. и доп. - Екатеринбург : [Издательство УрГЭУ], 2016. - 194 с. </w:t>
            </w:r>
            <w:hyperlink r:id="rId9">
              <w:r w:rsidRPr="00B204D7">
                <w:rPr>
                  <w:rStyle w:val="aff2"/>
                  <w:i/>
                </w:rPr>
                <w:t>http://lib.usue.ru/resource/limit/ump/17/p488072.pdf</w:t>
              </w:r>
            </w:hyperlink>
            <w:r w:rsidRPr="00B204D7">
              <w:t> 100экз.</w:t>
            </w:r>
          </w:p>
          <w:p w:rsidR="00AB4247" w:rsidRDefault="00AB4247" w:rsidP="00AB4247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 Жук, А.П. Защита информации [Текст] : Учебное пособие. - 3. - Москва : Издательский Центр РИОР, 2019. - 400 с. </w:t>
            </w:r>
            <w:hyperlink r:id="rId10" w:history="1">
              <w:r w:rsidRPr="00AB4247">
                <w:rPr>
                  <w:rStyle w:val="aff2"/>
                  <w:i/>
                </w:rPr>
                <w:t>http://znanium.com/go.php?id=1018901</w:t>
              </w:r>
            </w:hyperlink>
            <w:r>
              <w:t xml:space="preserve"> </w:t>
            </w:r>
          </w:p>
          <w:p w:rsidR="00AB4247" w:rsidRDefault="00AB4247" w:rsidP="00AB4247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AB4247">
              <w:t xml:space="preserve">Авдийский, В. И. Теневая экономика и экономическая безопасность государства [Электронный ресурс] : учебное пособие для студентов вузов, обучающихся по направлению подготовки 38.03.01 «Экономика» (квалификация (степень) «бакалавр») / В. И. Авдийский, В. А. Дадалко, Н. Г. Синявский ; Финансовый ун-т при Правительстве Рос. Федерации. - 3-е изд., перераб. и доп. - Москва : ИНФРА-М, 2019. - 538 с. </w:t>
            </w:r>
            <w:hyperlink r:id="rId11" w:history="1">
              <w:r w:rsidRPr="00AB4247">
                <w:rPr>
                  <w:rStyle w:val="aff2"/>
                  <w:i/>
                </w:rPr>
                <w:t>http://znanium.com/go.php?id=1010223</w:t>
              </w:r>
            </w:hyperlink>
            <w:r>
              <w:t xml:space="preserve"> </w:t>
            </w:r>
          </w:p>
          <w:p w:rsidR="00AD1D85" w:rsidRPr="00AB4247" w:rsidRDefault="00AD1D85" w:rsidP="00AB424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424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B4247" w:rsidRDefault="00AB4247" w:rsidP="00AB4247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Баранова, Е.К. Основы информационной безопасности [Текст] : Учебник. - 1. - Москва : Издательский Центр РИОР, 2019. - 202 с. </w:t>
            </w:r>
            <w:hyperlink r:id="rId12" w:history="1">
              <w:r w:rsidRPr="00AB4247">
                <w:rPr>
                  <w:rStyle w:val="aff2"/>
                  <w:i/>
                </w:rPr>
                <w:t>http://znanium.com/go.php?id=1014830</w:t>
              </w:r>
            </w:hyperlink>
            <w:r>
              <w:t xml:space="preserve">  </w:t>
            </w:r>
          </w:p>
          <w:p w:rsidR="00AB4247" w:rsidRDefault="00AB4247" w:rsidP="00AB4247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Овчинников, А. И. Основы национальной безопасности [Электронный ресурс] : учебное пособие для образовательных организаций, реализующих образовательные программы высшего профессионального образования по специальности "Правовое обеспечение национальной безопасности", а также студентов вузов, обучающихся по направлению подготовки "Юриспруденция" (квалификация (степень) "бакалавр") / А. И. Овчинников, А. Ю. Мамычев, П. П. Баранов ; М-во образования и науки Рос. Федерации, Владивосток. гос. ун-т экономики и сервиса. - 2-е изд. - Москва : РИОР: ИНФРА-М, 2018. - 224 с. </w:t>
            </w:r>
            <w:hyperlink r:id="rId13" w:history="1">
              <w:r w:rsidRPr="00AB4247">
                <w:rPr>
                  <w:rStyle w:val="aff2"/>
                  <w:i/>
                </w:rPr>
                <w:t>http://znanium.com/go.php?id=929758</w:t>
              </w:r>
            </w:hyperlink>
            <w:r>
              <w:t xml:space="preserve">   </w:t>
            </w:r>
          </w:p>
          <w:p w:rsidR="00AB4247" w:rsidRDefault="00AB4247" w:rsidP="00AB4247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Институты финансовой безопасности [Электронный ресурс] : монография / [И. И. Кучеров [и др.] ; отв. ред. И. И. Кучеров, Н. А. Поветкина ; Ин-т законодательства и сравн. правоведения при Правительстве РФ. - Москва : ИНФРА-М, 2019. - 246 с. </w:t>
            </w:r>
            <w:hyperlink r:id="rId14" w:history="1">
              <w:r w:rsidRPr="00AB4247">
                <w:rPr>
                  <w:rStyle w:val="aff2"/>
                  <w:i/>
                </w:rPr>
                <w:t>http://znanium.com/go.php?id=1005789</w:t>
              </w:r>
            </w:hyperlink>
            <w:r>
              <w:t xml:space="preserve"> </w:t>
            </w:r>
          </w:p>
          <w:p w:rsidR="00AB4247" w:rsidRDefault="00AB4247" w:rsidP="00AB4247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 </w:t>
            </w:r>
            <w:r w:rsidRPr="00AB4247">
              <w:t xml:space="preserve">Рыхтикова, Н. А. Анализ и управление рисками организации [Электронный ресурс] : учебное пособие для студентов вузов, обучающихся по направлениям подготовки 38.03.01 "Экономика", 38.03.02 "Менеджмент" (квалификация (степень) "бакалавр") / Н. А. Рыхтикова. - 3-е изд. - Москва : ИНФРА-М, 2019. - 248 с. </w:t>
            </w:r>
            <w:hyperlink r:id="rId15" w:history="1">
              <w:r w:rsidRPr="00AB4247">
                <w:rPr>
                  <w:rStyle w:val="aff2"/>
                  <w:i/>
                </w:rPr>
                <w:t>http://znanium.com/go.php?id=991965</w:t>
              </w:r>
            </w:hyperlink>
            <w:r>
              <w:t xml:space="preserve"> </w:t>
            </w:r>
          </w:p>
          <w:p w:rsidR="00AB4247" w:rsidRDefault="00AB4247" w:rsidP="00AB4247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AB4247">
              <w:t xml:space="preserve">Трунцевский, Ю. В. Оценка коррупционных рисков компании [Электронный ресурс] : монография / Ю. В. Трунцевский, О. Г. Карпович ; Ин-т законодательства и сравн. правоведения при Правительстве РФ. - Москва : ИНФРА-М, 2019. - 272 с. </w:t>
            </w:r>
            <w:hyperlink r:id="rId16" w:history="1">
              <w:r w:rsidRPr="00AB4247">
                <w:rPr>
                  <w:rStyle w:val="aff2"/>
                  <w:i/>
                </w:rPr>
                <w:t>http://znanium.com/go.php?id=1018453</w:t>
              </w:r>
            </w:hyperlink>
            <w:r>
              <w:t xml:space="preserve"> 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lastRenderedPageBreak/>
              <w:t>Сетевое издание «Информационный ресурс СПАРК»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5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6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7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AD1D85" w:rsidRPr="003A36A1" w:rsidRDefault="00AD1D85" w:rsidP="00AD1D85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8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AD1D85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Default="00184F8F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4F8F">
              <w:rPr>
                <w:sz w:val="24"/>
                <w:szCs w:val="24"/>
                <w:shd w:val="clear" w:color="auto" w:fill="FFFFFF" w:themeFill="background1"/>
              </w:rPr>
              <w:t xml:space="preserve">08.018 </w:t>
            </w:r>
            <w:r w:rsidRPr="00184F8F">
              <w:rPr>
                <w:sz w:val="24"/>
                <w:szCs w:val="24"/>
              </w:rPr>
              <w:t>Профессиональный стандарт «Специалист по управлению рисками», утвержденный приказом Министерства труда и социальной защиты Российской Федерации от 07 сентября 2015 г.№ 591н</w:t>
            </w:r>
          </w:p>
          <w:p w:rsidR="00184F8F" w:rsidRDefault="00184F8F" w:rsidP="00184F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4F8F">
              <w:rPr>
                <w:sz w:val="24"/>
                <w:szCs w:val="24"/>
              </w:rPr>
              <w:t>08.036</w:t>
            </w:r>
            <w:r>
              <w:rPr>
                <w:sz w:val="24"/>
                <w:szCs w:val="24"/>
              </w:rPr>
              <w:t xml:space="preserve"> </w:t>
            </w:r>
            <w:r w:rsidRPr="00184F8F">
              <w:rPr>
                <w:sz w:val="24"/>
                <w:szCs w:val="24"/>
              </w:rPr>
              <w:t>Профессиональный стандарт "Специалист по работе с инвестиционными проектами", утвержден приказом Министерства труда и социальной защиты</w:t>
            </w:r>
            <w:r>
              <w:rPr>
                <w:sz w:val="24"/>
                <w:szCs w:val="24"/>
              </w:rPr>
              <w:t xml:space="preserve"> </w:t>
            </w:r>
            <w:r w:rsidRPr="00184F8F">
              <w:rPr>
                <w:sz w:val="24"/>
                <w:szCs w:val="24"/>
              </w:rPr>
              <w:t>Российской Федерации от 16 апреля 2018 года N 239н</w:t>
            </w:r>
          </w:p>
          <w:p w:rsidR="00184F8F" w:rsidRPr="00184F8F" w:rsidRDefault="00184F8F" w:rsidP="00184F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4F8F">
              <w:rPr>
                <w:sz w:val="24"/>
                <w:szCs w:val="24"/>
              </w:rPr>
              <w:t>08.037</w:t>
            </w:r>
            <w:r>
              <w:rPr>
                <w:sz w:val="24"/>
                <w:szCs w:val="24"/>
              </w:rPr>
              <w:t xml:space="preserve"> </w:t>
            </w:r>
            <w:r w:rsidRPr="00184F8F">
              <w:rPr>
                <w:sz w:val="24"/>
                <w:szCs w:val="24"/>
              </w:rPr>
              <w:t>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  <w:tr w:rsidR="00AD1D85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AD1D85" w:rsidRPr="003A36A1" w:rsidRDefault="00AD1D85" w:rsidP="00AD1D85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D1D85" w:rsidRPr="003A36A1" w:rsidRDefault="00AD1D85" w:rsidP="00AD1D85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D1D85" w:rsidRPr="003A36A1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AD1D85" w:rsidRPr="003A36A1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AD1D85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4431EA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AD1D85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AD1D85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AD1D85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AD1D85" w:rsidRPr="003A36A1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</w:t>
      </w:r>
      <w:r w:rsidR="002D645E">
        <w:rPr>
          <w:sz w:val="24"/>
          <w:szCs w:val="24"/>
        </w:rPr>
        <w:t xml:space="preserve">                                                     </w:t>
      </w:r>
      <w:r w:rsidR="00420273">
        <w:rPr>
          <w:sz w:val="24"/>
          <w:szCs w:val="24"/>
        </w:rPr>
        <w:t xml:space="preserve">  </w:t>
      </w:r>
      <w:r w:rsidR="002D645E">
        <w:rPr>
          <w:sz w:val="24"/>
          <w:szCs w:val="24"/>
        </w:rPr>
        <w:t>Титовец А.Ю.</w:t>
      </w:r>
      <w:r w:rsidR="00CE1B8B" w:rsidRPr="00CE1B8B">
        <w:rPr>
          <w:sz w:val="24"/>
          <w:szCs w:val="24"/>
          <w:u w:val="single"/>
        </w:rPr>
        <w:t xml:space="preserve"> 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</w:p>
    <w:sectPr w:rsidR="00CE1B8B" w:rsidRPr="00CE1B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503" w:rsidRDefault="00A12503">
      <w:r>
        <w:separator/>
      </w:r>
    </w:p>
  </w:endnote>
  <w:endnote w:type="continuationSeparator" w:id="0">
    <w:p w:rsidR="00A12503" w:rsidRDefault="00A1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503" w:rsidRDefault="00A12503">
      <w:r>
        <w:separator/>
      </w:r>
    </w:p>
  </w:footnote>
  <w:footnote w:type="continuationSeparator" w:id="0">
    <w:p w:rsidR="00A12503" w:rsidRDefault="00A12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A669ED8"/>
    <w:lvl w:ilvl="0" w:tplc="4CEC5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0B04E596"/>
    <w:lvl w:ilvl="0" w:tplc="5F0CE9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84F8F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E6266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645E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24F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5690B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5EDE"/>
    <w:rsid w:val="006A7CAA"/>
    <w:rsid w:val="006C0EF2"/>
    <w:rsid w:val="006C2E48"/>
    <w:rsid w:val="006C6C76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1F7E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3994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F91"/>
    <w:rsid w:val="00A12503"/>
    <w:rsid w:val="00A209B9"/>
    <w:rsid w:val="00A25C1F"/>
    <w:rsid w:val="00A30025"/>
    <w:rsid w:val="00A41B77"/>
    <w:rsid w:val="00A5233B"/>
    <w:rsid w:val="00A53BCE"/>
    <w:rsid w:val="00A6265C"/>
    <w:rsid w:val="00A66D0B"/>
    <w:rsid w:val="00A70BCC"/>
    <w:rsid w:val="00A8137D"/>
    <w:rsid w:val="00A92065"/>
    <w:rsid w:val="00AA3BE2"/>
    <w:rsid w:val="00AA5B1F"/>
    <w:rsid w:val="00AB01D2"/>
    <w:rsid w:val="00AB1616"/>
    <w:rsid w:val="00AB4247"/>
    <w:rsid w:val="00AB7D37"/>
    <w:rsid w:val="00AC1CDE"/>
    <w:rsid w:val="00AC3018"/>
    <w:rsid w:val="00AC60B2"/>
    <w:rsid w:val="00AD1D85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04D7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6A0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1B5F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3C71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71B4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56C0"/>
    <w:rsid w:val="00F35088"/>
    <w:rsid w:val="00F41493"/>
    <w:rsid w:val="00F51694"/>
    <w:rsid w:val="00F55F56"/>
    <w:rsid w:val="00F60F32"/>
    <w:rsid w:val="00F65AD3"/>
    <w:rsid w:val="00F66785"/>
    <w:rsid w:val="00F74A10"/>
    <w:rsid w:val="00F74F96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84A652-AEE3-484D-B0F3-DCDD3E8B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4523" TargetMode="External"/><Relationship Id="rId13" Type="http://schemas.openxmlformats.org/officeDocument/2006/relationships/hyperlink" Target="http://znanium.com/go.php?id=929758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hyperlink" Target="http://polpred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rmo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4830" TargetMode="External"/><Relationship Id="rId17" Type="http://schemas.openxmlformats.org/officeDocument/2006/relationships/hyperlink" Target="http://lib.usue.ru/" TargetMode="External"/><Relationship Id="rId25" Type="http://schemas.openxmlformats.org/officeDocument/2006/relationships/hyperlink" Target="http://archive.ne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1018453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10223" TargetMode="External"/><Relationship Id="rId24" Type="http://schemas.openxmlformats.org/officeDocument/2006/relationships/hyperlink" Target="https://uisrussia.ms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91965" TargetMode="External"/><Relationship Id="rId23" Type="http://schemas.openxmlformats.org/officeDocument/2006/relationships/hyperlink" Target="http://www.spark-interfax.ru/" TargetMode="External"/><Relationship Id="rId28" Type="http://schemas.openxmlformats.org/officeDocument/2006/relationships/hyperlink" Target="http://cyberleninka.ru" TargetMode="External"/><Relationship Id="rId10" Type="http://schemas.openxmlformats.org/officeDocument/2006/relationships/hyperlink" Target="http://znanium.com/go.php?id=1018901" TargetMode="External"/><Relationship Id="rId19" Type="http://schemas.openxmlformats.org/officeDocument/2006/relationships/hyperlink" Target="http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7/p488072.pdf" TargetMode="External"/><Relationship Id="rId14" Type="http://schemas.openxmlformats.org/officeDocument/2006/relationships/hyperlink" Target="http://znanium.com/go.php?id=1005789" TargetMode="External"/><Relationship Id="rId22" Type="http://schemas.openxmlformats.org/officeDocument/2006/relationships/hyperlink" Target="https://www.biblio-online.ru/" TargetMode="External"/><Relationship Id="rId27" Type="http://schemas.openxmlformats.org/officeDocument/2006/relationships/hyperlink" Target="http://arbicon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4A68-0FD3-4F7C-ABBF-32A5FA47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11397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12</cp:revision>
  <cp:lastPrinted>2019-05-28T05:44:00Z</cp:lastPrinted>
  <dcterms:created xsi:type="dcterms:W3CDTF">2019-05-30T07:30:00Z</dcterms:created>
  <dcterms:modified xsi:type="dcterms:W3CDTF">2020-03-27T04:03:00Z</dcterms:modified>
</cp:coreProperties>
</file>